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80"/>
      </w:pPr>
      <w:r>
        <w:rPr>
          <w:rFonts w:ascii="Arial" w:hAnsi="Arial" w:cs="Arial" w:eastAsia="Arial"/>
          <w:b/>
          <w:sz w:val="32"/>
          <w:szCs w:val="32"/>
        </w:rPr>
        <w:t xml:space="preserve">Реквизиты ООО "Зионек"</w:t>
      </w:r>
    </w:p>
    <w:p>
      <w:pPr>
        <w:spacing w:before="0" w:after="200"/>
      </w:pPr>
      <w:r>
        <w:rPr>
          <w:rFonts w:ascii="Arial" w:hAnsi="Arial" w:cs="Arial" w:eastAsia="Arial"/>
          <w:sz w:val="20"/>
          <w:szCs w:val="20"/>
        </w:rPr>
        <w:t xml:space="preserve">Правообладатель и оператор платформы Элворис</w:t>
      </w:r>
    </w:p>
    <w:p>
      <w:pPr>
        <w:keepNext/>
        <w:spacing w:before="240" w:after="100"/>
      </w:pPr>
      <w:r>
        <w:rPr>
          <w:rFonts w:ascii="Arial" w:hAnsi="Arial" w:cs="Arial" w:eastAsia="Arial"/>
          <w:b/>
          <w:sz w:val="24"/>
          <w:szCs w:val="24"/>
        </w:rPr>
        <w:t xml:space="preserve">Организация</w:t>
      </w:r>
    </w:p>
    <w:tbl>
      <w:tblPr>
        <w:tblW w:w="9638" w:type="dxa"/>
        <w:tblBorders>
          <w:top w:val="single" w:sz="4" w:space="0" w:color="C8CAD4"/>
          <w:left w:val="single" w:sz="4" w:space="0" w:color="C8CAD4"/>
          <w:bottom w:val="single" w:sz="4" w:space="0" w:color="C8CAD4"/>
          <w:right w:val="single" w:sz="4" w:space="0" w:color="C8CAD4"/>
          <w:insideH w:val="single" w:sz="4" w:space="0" w:color="C8CAD4"/>
          <w:insideV w:val="single" w:sz="4" w:space="0" w:color="C8CAD4"/>
        </w:tblBorders>
        <w:tblCellMar>
          <w:top w:w="60" w:type="dxa"/>
          <w:left w:w="100" w:type="dxa"/>
          <w:bottom w:w="60" w:type="dxa"/>
          <w:right w:w="100" w:type="dxa"/>
        </w:tblCellMar>
        <w:tblLook w:val="0000"/>
      </w:tblPr>
      <w:tblGrid>
        <w:gridCol w:w="3600"/>
        <w:gridCol w:w="6038"/>
      </w:tblGrid>
      <w:tr>
        <w:trPr>
          <w:cantSplit/>
        </w:trPr>
        <w:tc>
          <w:tcPr>
            <w:tcW w:w="3600" w:type="dxa"/>
            <w:shd w:val="clear" w:color="auto" w:fill="F2F2F5"/>
          </w:tcPr>
          <w:p>
            <w:pPr>
              <w:spacing w:before="0" w:after="0"/>
            </w:pPr>
            <w:r>
              <w:rPr>
                <w:rFonts w:ascii="Arial" w:hAnsi="Arial" w:cs="Arial" w:eastAsia="Arial"/>
                <w:sz w:val="20"/>
                <w:szCs w:val="20"/>
              </w:rPr>
              <w:t xml:space="preserve">Наименование</w:t>
            </w:r>
          </w:p>
        </w:tc>
        <w:tc>
          <w:tcPr>
            <w:tcW w:w="6038" w:type="dxa"/>
          </w:tcPr>
          <w:p>
            <w:pPr>
              <w:spacing w:before="0" w:after="0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ООО "Зионек"</w:t>
            </w:r>
          </w:p>
        </w:tc>
      </w:tr>
      <w:tr>
        <w:trPr>
          <w:cantSplit/>
        </w:trPr>
        <w:tc>
          <w:tcPr>
            <w:tcW w:w="3600" w:type="dxa"/>
            <w:shd w:val="clear" w:color="auto" w:fill="F2F2F5"/>
          </w:tcPr>
          <w:p>
            <w:pPr>
              <w:spacing w:before="0" w:after="0"/>
            </w:pPr>
            <w:r>
              <w:rPr>
                <w:rFonts w:ascii="Arial" w:hAnsi="Arial" w:cs="Arial" w:eastAsia="Arial"/>
                <w:sz w:val="20"/>
                <w:szCs w:val="20"/>
              </w:rPr>
              <w:t xml:space="preserve">ИНН</w:t>
            </w:r>
          </w:p>
        </w:tc>
        <w:tc>
          <w:tcPr>
            <w:tcW w:w="6038" w:type="dxa"/>
          </w:tcPr>
          <w:p>
            <w:pPr>
              <w:spacing w:before="0" w:after="0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7733880077</w:t>
            </w:r>
          </w:p>
        </w:tc>
      </w:tr>
      <w:tr>
        <w:trPr>
          <w:cantSplit/>
        </w:trPr>
        <w:tc>
          <w:tcPr>
            <w:tcW w:w="3600" w:type="dxa"/>
            <w:shd w:val="clear" w:color="auto" w:fill="F2F2F5"/>
          </w:tcPr>
          <w:p>
            <w:pPr>
              <w:spacing w:before="0" w:after="0"/>
            </w:pPr>
            <w:r>
              <w:rPr>
                <w:rFonts w:ascii="Arial" w:hAnsi="Arial" w:cs="Arial" w:eastAsia="Arial"/>
                <w:sz w:val="20"/>
                <w:szCs w:val="20"/>
              </w:rPr>
              <w:t xml:space="preserve">КПП</w:t>
            </w:r>
          </w:p>
        </w:tc>
        <w:tc>
          <w:tcPr>
            <w:tcW w:w="6038" w:type="dxa"/>
          </w:tcPr>
          <w:p>
            <w:pPr>
              <w:spacing w:before="0" w:after="0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773301001</w:t>
            </w:r>
          </w:p>
        </w:tc>
      </w:tr>
      <w:tr>
        <w:trPr>
          <w:cantSplit/>
        </w:trPr>
        <w:tc>
          <w:tcPr>
            <w:tcW w:w="3600" w:type="dxa"/>
            <w:shd w:val="clear" w:color="auto" w:fill="F2F2F5"/>
          </w:tcPr>
          <w:p>
            <w:pPr>
              <w:spacing w:before="0" w:after="0"/>
            </w:pPr>
            <w:r>
              <w:rPr>
                <w:rFonts w:ascii="Arial" w:hAnsi="Arial" w:cs="Arial" w:eastAsia="Arial"/>
                <w:sz w:val="20"/>
                <w:szCs w:val="20"/>
              </w:rPr>
              <w:t xml:space="preserve">ОГРН</w:t>
            </w:r>
          </w:p>
        </w:tc>
        <w:tc>
          <w:tcPr>
            <w:tcW w:w="6038" w:type="dxa"/>
          </w:tcPr>
          <w:p>
            <w:pPr>
              <w:spacing w:before="0" w:after="0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1147746478186 от 29.04.2014</w:t>
            </w:r>
          </w:p>
        </w:tc>
      </w:tr>
      <w:tr>
        <w:trPr>
          <w:cantSplit/>
        </w:trPr>
        <w:tc>
          <w:tcPr>
            <w:tcW w:w="3600" w:type="dxa"/>
            <w:shd w:val="clear" w:color="auto" w:fill="F2F2F5"/>
          </w:tcPr>
          <w:p>
            <w:pPr>
              <w:spacing w:before="0" w:after="0"/>
            </w:pPr>
            <w:r>
              <w:rPr>
                <w:rFonts w:ascii="Arial" w:hAnsi="Arial" w:cs="Arial" w:eastAsia="Arial"/>
                <w:sz w:val="20"/>
                <w:szCs w:val="20"/>
              </w:rPr>
              <w:t xml:space="preserve">Юридический адрес</w:t>
            </w:r>
          </w:p>
        </w:tc>
        <w:tc>
          <w:tcPr>
            <w:tcW w:w="6038" w:type="dxa"/>
          </w:tcPr>
          <w:p>
            <w:pPr>
              <w:spacing w:before="0" w:after="0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125362, город Москва, улица Водников, владение 2 строение 15, эт 1 блок 1 оф 5</w:t>
            </w:r>
          </w:p>
        </w:tc>
      </w:tr>
      <w:tr>
        <w:trPr>
          <w:cantSplit/>
        </w:trPr>
        <w:tc>
          <w:tcPr>
            <w:tcW w:w="3600" w:type="dxa"/>
            <w:shd w:val="clear" w:color="auto" w:fill="F2F2F5"/>
          </w:tcPr>
          <w:p>
            <w:pPr>
              <w:spacing w:before="0" w:after="0"/>
            </w:pPr>
            <w:r>
              <w:rPr>
                <w:rFonts w:ascii="Arial" w:hAnsi="Arial" w:cs="Arial" w:eastAsia="Arial"/>
                <w:sz w:val="20"/>
                <w:szCs w:val="20"/>
              </w:rPr>
              <w:t xml:space="preserve">Фактический адрес</w:t>
            </w:r>
          </w:p>
        </w:tc>
        <w:tc>
          <w:tcPr>
            <w:tcW w:w="6038" w:type="dxa"/>
          </w:tcPr>
          <w:p>
            <w:pPr>
              <w:spacing w:before="0" w:after="0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125362, город Москва, улица Водников, владение 2 строение 15, эт 1 блок 1 оф 5</w:t>
            </w:r>
          </w:p>
        </w:tc>
      </w:tr>
      <w:tr>
        <w:trPr>
          <w:cantSplit/>
        </w:trPr>
        <w:tc>
          <w:tcPr>
            <w:tcW w:w="3600" w:type="dxa"/>
            <w:shd w:val="clear" w:color="auto" w:fill="F2F2F5"/>
          </w:tcPr>
          <w:p>
            <w:pPr>
              <w:spacing w:before="0" w:after="0"/>
            </w:pPr>
            <w:r>
              <w:rPr>
                <w:rFonts w:ascii="Arial" w:hAnsi="Arial" w:cs="Arial" w:eastAsia="Arial"/>
                <w:sz w:val="20"/>
                <w:szCs w:val="20"/>
              </w:rPr>
              <w:t xml:space="preserve">Генеральный директор</w:t>
            </w:r>
          </w:p>
        </w:tc>
        <w:tc>
          <w:tcPr>
            <w:tcW w:w="6038" w:type="dxa"/>
          </w:tcPr>
          <w:p>
            <w:pPr>
              <w:spacing w:before="0" w:after="0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Карташова Юлия Константиновна</w:t>
            </w:r>
          </w:p>
        </w:tc>
      </w:tr>
    </w:tbl>
    <w:p>
      <w:pPr>
        <w:keepNext/>
        <w:spacing w:before="240" w:after="100"/>
      </w:pPr>
      <w:r>
        <w:rPr>
          <w:rFonts w:ascii="Arial" w:hAnsi="Arial" w:cs="Arial" w:eastAsia="Arial"/>
          <w:b/>
          <w:sz w:val="24"/>
          <w:szCs w:val="24"/>
        </w:rPr>
        <w:t xml:space="preserve">Контакты</w:t>
      </w:r>
    </w:p>
    <w:tbl>
      <w:tblPr>
        <w:tblW w:w="9638" w:type="dxa"/>
        <w:tblBorders>
          <w:top w:val="single" w:sz="4" w:space="0" w:color="C8CAD4"/>
          <w:left w:val="single" w:sz="4" w:space="0" w:color="C8CAD4"/>
          <w:bottom w:val="single" w:sz="4" w:space="0" w:color="C8CAD4"/>
          <w:right w:val="single" w:sz="4" w:space="0" w:color="C8CAD4"/>
          <w:insideH w:val="single" w:sz="4" w:space="0" w:color="C8CAD4"/>
          <w:insideV w:val="single" w:sz="4" w:space="0" w:color="C8CAD4"/>
        </w:tblBorders>
        <w:tblCellMar>
          <w:top w:w="60" w:type="dxa"/>
          <w:left w:w="100" w:type="dxa"/>
          <w:bottom w:w="60" w:type="dxa"/>
          <w:right w:w="100" w:type="dxa"/>
        </w:tblCellMar>
        <w:tblLook w:val="0000"/>
      </w:tblPr>
      <w:tblGrid>
        <w:gridCol w:w="3600"/>
        <w:gridCol w:w="6038"/>
      </w:tblGrid>
      <w:tr>
        <w:trPr>
          <w:cantSplit/>
        </w:trPr>
        <w:tc>
          <w:tcPr>
            <w:tcW w:w="3600" w:type="dxa"/>
            <w:shd w:val="clear" w:color="auto" w:fill="F2F2F5"/>
          </w:tcPr>
          <w:p>
            <w:pPr>
              <w:spacing w:before="0" w:after="0"/>
            </w:pPr>
            <w:r>
              <w:rPr>
                <w:rFonts w:ascii="Arial" w:hAnsi="Arial" w:cs="Arial" w:eastAsia="Arial"/>
                <w:sz w:val="20"/>
                <w:szCs w:val="20"/>
              </w:rPr>
              <w:t xml:space="preserve">Телефон</w:t>
            </w:r>
          </w:p>
        </w:tc>
        <w:tc>
          <w:tcPr>
            <w:tcW w:w="6038" w:type="dxa"/>
          </w:tcPr>
          <w:p>
            <w:pPr>
              <w:spacing w:before="0" w:after="0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+7 495 104-4444</w:t>
            </w:r>
          </w:p>
        </w:tc>
      </w:tr>
      <w:tr>
        <w:trPr>
          <w:cantSplit/>
        </w:trPr>
        <w:tc>
          <w:tcPr>
            <w:tcW w:w="3600" w:type="dxa"/>
            <w:shd w:val="clear" w:color="auto" w:fill="F2F2F5"/>
          </w:tcPr>
          <w:p>
            <w:pPr>
              <w:spacing w:before="0" w:after="0"/>
            </w:pPr>
            <w:r>
              <w:rPr>
                <w:rFonts w:ascii="Arial" w:hAnsi="Arial" w:cs="Arial" w:eastAsia="Arial"/>
                <w:sz w:val="20"/>
                <w:szCs w:val="20"/>
              </w:rPr>
              <w:t xml:space="preserve">Электронная почта</w:t>
            </w:r>
          </w:p>
        </w:tc>
        <w:tc>
          <w:tcPr>
            <w:tcW w:w="6038" w:type="dxa"/>
          </w:tcPr>
          <w:p>
            <w:pPr>
              <w:spacing w:before="0" w:after="0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info@zionec.ru</w:t>
            </w:r>
          </w:p>
        </w:tc>
      </w:tr>
      <w:tr>
        <w:trPr>
          <w:cantSplit/>
        </w:trPr>
        <w:tc>
          <w:tcPr>
            <w:tcW w:w="3600" w:type="dxa"/>
            <w:shd w:val="clear" w:color="auto" w:fill="F2F2F5"/>
          </w:tcPr>
          <w:p>
            <w:pPr>
              <w:spacing w:before="0" w:after="0"/>
            </w:pPr>
            <w:r>
              <w:rPr>
                <w:rFonts w:ascii="Arial" w:hAnsi="Arial" w:cs="Arial" w:eastAsia="Arial"/>
                <w:sz w:val="20"/>
                <w:szCs w:val="20"/>
              </w:rPr>
              <w:t xml:space="preserve">Поддержка</w:t>
            </w:r>
          </w:p>
        </w:tc>
        <w:tc>
          <w:tcPr>
            <w:tcW w:w="6038" w:type="dxa"/>
          </w:tcPr>
          <w:p>
            <w:pPr>
              <w:spacing w:before="0" w:after="0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support-elvoris@zionec.ru</w:t>
            </w:r>
          </w:p>
        </w:tc>
      </w:tr>
    </w:tbl>
    <w:p>
      <w:pPr>
        <w:keepNext/>
        <w:spacing w:before="240" w:after="100"/>
      </w:pPr>
      <w:r>
        <w:rPr>
          <w:rFonts w:ascii="Arial" w:hAnsi="Arial" w:cs="Arial" w:eastAsia="Arial"/>
          <w:b/>
          <w:sz w:val="24"/>
          <w:szCs w:val="24"/>
        </w:rPr>
        <w:t xml:space="preserve">Банковские реквизиты</w:t>
      </w:r>
    </w:p>
    <w:tbl>
      <w:tblPr>
        <w:tblW w:w="9638" w:type="dxa"/>
        <w:tblBorders>
          <w:top w:val="single" w:sz="4" w:space="0" w:color="C8CAD4"/>
          <w:left w:val="single" w:sz="4" w:space="0" w:color="C8CAD4"/>
          <w:bottom w:val="single" w:sz="4" w:space="0" w:color="C8CAD4"/>
          <w:right w:val="single" w:sz="4" w:space="0" w:color="C8CAD4"/>
          <w:insideH w:val="single" w:sz="4" w:space="0" w:color="C8CAD4"/>
          <w:insideV w:val="single" w:sz="4" w:space="0" w:color="C8CAD4"/>
        </w:tblBorders>
        <w:tblCellMar>
          <w:top w:w="60" w:type="dxa"/>
          <w:left w:w="100" w:type="dxa"/>
          <w:bottom w:w="60" w:type="dxa"/>
          <w:right w:w="100" w:type="dxa"/>
        </w:tblCellMar>
        <w:tblLook w:val="0000"/>
      </w:tblPr>
      <w:tblGrid>
        <w:gridCol w:w="3600"/>
        <w:gridCol w:w="6038"/>
      </w:tblGrid>
      <w:tr>
        <w:trPr>
          <w:cantSplit/>
        </w:trPr>
        <w:tc>
          <w:tcPr>
            <w:tcW w:w="3600" w:type="dxa"/>
            <w:shd w:val="clear" w:color="auto" w:fill="F2F2F5"/>
          </w:tcPr>
          <w:p>
            <w:pPr>
              <w:spacing w:before="0" w:after="0"/>
            </w:pPr>
            <w:r>
              <w:rPr>
                <w:rFonts w:ascii="Arial" w:hAnsi="Arial" w:cs="Arial" w:eastAsia="Arial"/>
                <w:sz w:val="20"/>
                <w:szCs w:val="20"/>
              </w:rPr>
              <w:t xml:space="preserve">Расчётный счёт</w:t>
            </w:r>
          </w:p>
        </w:tc>
        <w:tc>
          <w:tcPr>
            <w:tcW w:w="6038" w:type="dxa"/>
          </w:tcPr>
          <w:p>
            <w:pPr>
              <w:spacing w:before="0" w:after="0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40702810502500093755</w:t>
            </w:r>
          </w:p>
        </w:tc>
      </w:tr>
      <w:tr>
        <w:trPr>
          <w:cantSplit/>
        </w:trPr>
        <w:tc>
          <w:tcPr>
            <w:tcW w:w="3600" w:type="dxa"/>
            <w:shd w:val="clear" w:color="auto" w:fill="F2F2F5"/>
          </w:tcPr>
          <w:p>
            <w:pPr>
              <w:spacing w:before="0" w:after="0"/>
            </w:pPr>
            <w:r>
              <w:rPr>
                <w:rFonts w:ascii="Arial" w:hAnsi="Arial" w:cs="Arial" w:eastAsia="Arial"/>
                <w:sz w:val="20"/>
                <w:szCs w:val="20"/>
              </w:rPr>
              <w:t xml:space="preserve">Банк</w:t>
            </w:r>
          </w:p>
        </w:tc>
        <w:tc>
          <w:tcPr>
            <w:tcW w:w="6038" w:type="dxa"/>
          </w:tcPr>
          <w:p>
            <w:pPr>
              <w:spacing w:before="0" w:after="0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ООО "Банк Точка"</w:t>
            </w:r>
          </w:p>
        </w:tc>
      </w:tr>
      <w:tr>
        <w:trPr>
          <w:cantSplit/>
        </w:trPr>
        <w:tc>
          <w:tcPr>
            <w:tcW w:w="3600" w:type="dxa"/>
            <w:shd w:val="clear" w:color="auto" w:fill="F2F2F5"/>
          </w:tcPr>
          <w:p>
            <w:pPr>
              <w:spacing w:before="0" w:after="0"/>
            </w:pPr>
            <w:r>
              <w:rPr>
                <w:rFonts w:ascii="Arial" w:hAnsi="Arial" w:cs="Arial" w:eastAsia="Arial"/>
                <w:sz w:val="20"/>
                <w:szCs w:val="20"/>
              </w:rPr>
              <w:t xml:space="preserve">БИК</w:t>
            </w:r>
          </w:p>
        </w:tc>
        <w:tc>
          <w:tcPr>
            <w:tcW w:w="6038" w:type="dxa"/>
          </w:tcPr>
          <w:p>
            <w:pPr>
              <w:spacing w:before="0" w:after="0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044525104</w:t>
            </w:r>
          </w:p>
        </w:tc>
      </w:tr>
      <w:tr>
        <w:trPr>
          <w:cantSplit/>
        </w:trPr>
        <w:tc>
          <w:tcPr>
            <w:tcW w:w="3600" w:type="dxa"/>
            <w:shd w:val="clear" w:color="auto" w:fill="F2F2F5"/>
          </w:tcPr>
          <w:p>
            <w:pPr>
              <w:spacing w:before="0" w:after="0"/>
            </w:pPr>
            <w:r>
              <w:rPr>
                <w:rFonts w:ascii="Arial" w:hAnsi="Arial" w:cs="Arial" w:eastAsia="Arial"/>
                <w:sz w:val="20"/>
                <w:szCs w:val="20"/>
              </w:rPr>
              <w:t xml:space="preserve">Корреспондентский счёт</w:t>
            </w:r>
          </w:p>
        </w:tc>
        <w:tc>
          <w:tcPr>
            <w:tcW w:w="6038" w:type="dxa"/>
          </w:tcPr>
          <w:p>
            <w:pPr>
              <w:spacing w:before="0" w:after="0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30101810745374525104</w:t>
            </w:r>
          </w:p>
        </w:tc>
      </w:tr>
      <w:tr>
        <w:trPr>
          <w:cantSplit/>
        </w:trPr>
        <w:tc>
          <w:tcPr>
            <w:tcW w:w="3600" w:type="dxa"/>
            <w:shd w:val="clear" w:color="auto" w:fill="F2F2F5"/>
          </w:tcPr>
          <w:p>
            <w:pPr>
              <w:spacing w:before="0" w:after="0"/>
            </w:pPr>
            <w:r>
              <w:rPr>
                <w:rFonts w:ascii="Arial" w:hAnsi="Arial" w:cs="Arial" w:eastAsia="Arial"/>
                <w:sz w:val="20"/>
                <w:szCs w:val="20"/>
              </w:rPr>
              <w:t xml:space="preserve">Город банка</w:t>
            </w:r>
          </w:p>
        </w:tc>
        <w:tc>
          <w:tcPr>
            <w:tcW w:w="6038" w:type="dxa"/>
          </w:tcPr>
          <w:p>
            <w:pPr>
              <w:spacing w:before="0" w:after="0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г. Москва</w:t>
            </w:r>
          </w:p>
        </w:tc>
      </w:tr>
      <w:tr>
        <w:trPr>
          <w:cantSplit/>
        </w:trPr>
        <w:tc>
          <w:tcPr>
            <w:tcW w:w="3600" w:type="dxa"/>
            <w:shd w:val="clear" w:color="auto" w:fill="F2F2F5"/>
          </w:tcPr>
          <w:p>
            <w:pPr>
              <w:spacing w:before="0" w:after="0"/>
            </w:pPr>
            <w:r>
              <w:rPr>
                <w:rFonts w:ascii="Arial" w:hAnsi="Arial" w:cs="Arial" w:eastAsia="Arial"/>
                <w:sz w:val="20"/>
                <w:szCs w:val="20"/>
              </w:rPr>
              <w:t xml:space="preserve">ИНН банка</w:t>
            </w:r>
          </w:p>
        </w:tc>
        <w:tc>
          <w:tcPr>
            <w:tcW w:w="6038" w:type="dxa"/>
          </w:tcPr>
          <w:p>
            <w:pPr>
              <w:spacing w:before="0" w:after="0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9721194461</w:t>
            </w:r>
          </w:p>
        </w:tc>
      </w:tr>
      <w:tr>
        <w:trPr>
          <w:cantSplit/>
        </w:trPr>
        <w:tc>
          <w:tcPr>
            <w:tcW w:w="3600" w:type="dxa"/>
            <w:shd w:val="clear" w:color="auto" w:fill="F2F2F5"/>
          </w:tcPr>
          <w:p>
            <w:pPr>
              <w:spacing w:before="0" w:after="0"/>
            </w:pPr>
            <w:r>
              <w:rPr>
                <w:rFonts w:ascii="Arial" w:hAnsi="Arial" w:cs="Arial" w:eastAsia="Arial"/>
                <w:sz w:val="20"/>
                <w:szCs w:val="20"/>
              </w:rPr>
              <w:t xml:space="preserve">КПП банка</w:t>
            </w:r>
          </w:p>
        </w:tc>
        <w:tc>
          <w:tcPr>
            <w:tcW w:w="6038" w:type="dxa"/>
          </w:tcPr>
          <w:p>
            <w:pPr>
              <w:spacing w:before="0" w:after="0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997950001</w:t>
            </w:r>
          </w:p>
        </w:tc>
      </w:tr>
    </w:tbl>
    <w:p>
      <w:pPr>
        <w:keepNext/>
        <w:spacing w:before="240" w:after="100"/>
      </w:pPr>
      <w:r>
        <w:rPr>
          <w:rFonts w:ascii="Arial" w:hAnsi="Arial" w:cs="Arial" w:eastAsia="Arial"/>
          <w:b/>
          <w:sz w:val="24"/>
          <w:szCs w:val="24"/>
        </w:rPr>
        <w:t xml:space="preserve">Электронный документооборот</w:t>
      </w:r>
    </w:p>
    <w:tbl>
      <w:tblPr>
        <w:tblW w:w="9638" w:type="dxa"/>
        <w:tblBorders>
          <w:top w:val="single" w:sz="4" w:space="0" w:color="C8CAD4"/>
          <w:left w:val="single" w:sz="4" w:space="0" w:color="C8CAD4"/>
          <w:bottom w:val="single" w:sz="4" w:space="0" w:color="C8CAD4"/>
          <w:right w:val="single" w:sz="4" w:space="0" w:color="C8CAD4"/>
          <w:insideH w:val="single" w:sz="4" w:space="0" w:color="C8CAD4"/>
          <w:insideV w:val="single" w:sz="4" w:space="0" w:color="C8CAD4"/>
        </w:tblBorders>
        <w:tblCellMar>
          <w:top w:w="60" w:type="dxa"/>
          <w:left w:w="100" w:type="dxa"/>
          <w:bottom w:w="60" w:type="dxa"/>
          <w:right w:w="100" w:type="dxa"/>
        </w:tblCellMar>
        <w:tblLook w:val="0000"/>
      </w:tblPr>
      <w:tblGrid>
        <w:gridCol w:w="3600"/>
        <w:gridCol w:w="6038"/>
      </w:tblGrid>
      <w:tr>
        <w:trPr>
          <w:cantSplit/>
        </w:trPr>
        <w:tc>
          <w:tcPr>
            <w:tcW w:w="3600" w:type="dxa"/>
            <w:shd w:val="clear" w:color="auto" w:fill="F2F2F5"/>
          </w:tcPr>
          <w:p>
            <w:pPr>
              <w:spacing w:before="0" w:after="0"/>
            </w:pPr>
            <w:r>
              <w:rPr>
                <w:rFonts w:ascii="Arial" w:hAnsi="Arial" w:cs="Arial" w:eastAsia="Arial"/>
                <w:sz w:val="20"/>
                <w:szCs w:val="20"/>
              </w:rPr>
              <w:t xml:space="preserve">Оператор ЭДО</w:t>
            </w:r>
          </w:p>
        </w:tc>
        <w:tc>
          <w:tcPr>
            <w:tcW w:w="6038" w:type="dxa"/>
          </w:tcPr>
          <w:p>
            <w:pPr>
              <w:spacing w:before="0" w:after="0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Калуга Астрал</w:t>
            </w:r>
          </w:p>
        </w:tc>
      </w:tr>
      <w:tr>
        <w:trPr>
          <w:cantSplit/>
        </w:trPr>
        <w:tc>
          <w:tcPr>
            <w:tcW w:w="3600" w:type="dxa"/>
            <w:shd w:val="clear" w:color="auto" w:fill="F2F2F5"/>
          </w:tcPr>
          <w:p>
            <w:pPr>
              <w:spacing w:before="0" w:after="0"/>
            </w:pPr>
            <w:r>
              <w:rPr>
                <w:rFonts w:ascii="Arial" w:hAnsi="Arial" w:cs="Arial" w:eastAsia="Arial"/>
                <w:sz w:val="20"/>
                <w:szCs w:val="20"/>
              </w:rPr>
              <w:t xml:space="preserve">Идентификатор участника</w:t>
            </w:r>
          </w:p>
        </w:tc>
        <w:tc>
          <w:tcPr>
            <w:tcW w:w="6038" w:type="dxa"/>
          </w:tcPr>
          <w:p>
            <w:pPr>
              <w:spacing w:before="0" w:after="0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2AE17F55035-17F0-4AAD-9E2D-B96E0A0E9937</w:t>
            </w:r>
          </w:p>
        </w:tc>
      </w:tr>
    </w:tbl>
    <w:p>
      <w:pPr>
        <w:keepNext/>
        <w:spacing w:before="240" w:after="100"/>
      </w:pPr>
      <w:r>
        <w:rPr>
          <w:rFonts w:ascii="Arial" w:hAnsi="Arial" w:cs="Arial" w:eastAsia="Arial"/>
          <w:b/>
          <w:sz w:val="24"/>
          <w:szCs w:val="24"/>
        </w:rPr>
        <w:t xml:space="preserve">Персональные данные</w:t>
      </w:r>
    </w:p>
    <w:tbl>
      <w:tblPr>
        <w:tblW w:w="9638" w:type="dxa"/>
        <w:tblBorders>
          <w:top w:val="single" w:sz="4" w:space="0" w:color="C8CAD4"/>
          <w:left w:val="single" w:sz="4" w:space="0" w:color="C8CAD4"/>
          <w:bottom w:val="single" w:sz="4" w:space="0" w:color="C8CAD4"/>
          <w:right w:val="single" w:sz="4" w:space="0" w:color="C8CAD4"/>
          <w:insideH w:val="single" w:sz="4" w:space="0" w:color="C8CAD4"/>
          <w:insideV w:val="single" w:sz="4" w:space="0" w:color="C8CAD4"/>
        </w:tblBorders>
        <w:tblCellMar>
          <w:top w:w="60" w:type="dxa"/>
          <w:left w:w="100" w:type="dxa"/>
          <w:bottom w:w="60" w:type="dxa"/>
          <w:right w:w="100" w:type="dxa"/>
        </w:tblCellMar>
        <w:tblLook w:val="0000"/>
      </w:tblPr>
      <w:tblGrid>
        <w:gridCol w:w="3600"/>
        <w:gridCol w:w="6038"/>
      </w:tblGrid>
      <w:tr>
        <w:trPr>
          <w:cantSplit/>
        </w:trPr>
        <w:tc>
          <w:tcPr>
            <w:tcW w:w="3600" w:type="dxa"/>
            <w:shd w:val="clear" w:color="auto" w:fill="F2F2F5"/>
          </w:tcPr>
          <w:p>
            <w:pPr>
              <w:spacing w:before="0" w:after="0"/>
            </w:pPr>
            <w:r>
              <w:rPr>
                <w:rFonts w:ascii="Arial" w:hAnsi="Arial" w:cs="Arial" w:eastAsia="Arial"/>
                <w:sz w:val="20"/>
                <w:szCs w:val="20"/>
              </w:rPr>
              <w:t xml:space="preserve">Ответственный за организацию обработки персональных данных</w:t>
            </w:r>
          </w:p>
        </w:tc>
        <w:tc>
          <w:tcPr>
            <w:tcW w:w="6038" w:type="dxa"/>
          </w:tcPr>
          <w:p>
            <w:pPr>
              <w:spacing w:before="0" w:after="0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Иванычев Михаил Сергеевич</w:t>
            </w:r>
          </w:p>
        </w:tc>
      </w:tr>
      <w:tr>
        <w:trPr>
          <w:cantSplit/>
        </w:trPr>
        <w:tc>
          <w:tcPr>
            <w:tcW w:w="3600" w:type="dxa"/>
            <w:shd w:val="clear" w:color="auto" w:fill="F2F2F5"/>
          </w:tcPr>
          <w:p>
            <w:pPr>
              <w:spacing w:before="0" w:after="0"/>
            </w:pPr>
            <w:r>
              <w:rPr>
                <w:rFonts w:ascii="Arial" w:hAnsi="Arial" w:cs="Arial" w:eastAsia="Arial"/>
                <w:sz w:val="20"/>
                <w:szCs w:val="20"/>
              </w:rPr>
              <w:t xml:space="preserve">Почта для обращений субъектов персональных данных</w:t>
            </w:r>
          </w:p>
        </w:tc>
        <w:tc>
          <w:tcPr>
            <w:tcW w:w="6038" w:type="dxa"/>
          </w:tcPr>
          <w:p>
            <w:pPr>
              <w:spacing w:before="0" w:after="0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gdrp@zionec.ru</w:t>
            </w:r>
          </w:p>
        </w:tc>
      </w:tr>
    </w:tbl>
    <w:sectPr>
      <w:pgSz w:w="11906" w:h="16838"/>
      <w:pgMar w:top="1134" w:right="1134" w:bottom="1134" w:left="1134" w:header="567" w:footer="567" w:gutter="0"/>
    </w:sectPr>
  </w:body>
</w:document>
</file>